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CE" w:rsidRPr="00366ECE" w:rsidRDefault="00366ECE" w:rsidP="00366ECE">
      <w:pPr>
        <w:spacing w:after="0" w:line="240" w:lineRule="auto"/>
        <w:outlineLvl w:val="0"/>
        <w:rPr>
          <w:rFonts w:ascii="Segoe UI" w:eastAsia="Times New Roman" w:hAnsi="Segoe UI" w:cs="Segoe UI"/>
          <w:color w:val="0C4A97"/>
          <w:kern w:val="36"/>
          <w:sz w:val="36"/>
          <w:szCs w:val="36"/>
          <w:lang w:eastAsia="ru-RU"/>
        </w:rPr>
      </w:pPr>
      <w:r w:rsidRPr="00366ECE">
        <w:rPr>
          <w:rFonts w:ascii="Segoe UI" w:eastAsia="Times New Roman" w:hAnsi="Segoe UI" w:cs="Segoe UI"/>
          <w:color w:val="0C4A97"/>
          <w:kern w:val="36"/>
          <w:sz w:val="36"/>
          <w:szCs w:val="36"/>
          <w:lang w:eastAsia="ru-RU"/>
        </w:rPr>
        <w:t>Соревнования в сфере информационных технологий «IT-Планета 2024»</w:t>
      </w:r>
    </w:p>
    <w:p w:rsidR="00366ECE" w:rsidRPr="00366ECE" w:rsidRDefault="00366ECE" w:rsidP="00366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CB0EC5" wp14:editId="3802879D">
            <wp:extent cx="2857500" cy="1581150"/>
            <wp:effectExtent l="0" t="0" r="0" b="0"/>
            <wp:docPr id="1" name="Рисунок 1" descr="Соревнования в сфере информационных технологий «IT⁠-⁠Планета 2024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ревнования в сфере информационных технологий «IT⁠-⁠Планета 2024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ECE" w:rsidRPr="00366ECE" w:rsidRDefault="00366ECE" w:rsidP="00366EC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Приглашаем студентов и молодых специалистов Свердловской области принять участие в соревнованиях, направленных на цифровую трансформацию социальной сферы России в области улучшения жизни людей с инвалидностью, технологических инноваций в области физкультуры и спорта, формированию цифровых социальных пространств. Данные соревнования предполагают совместную работу ИТ-специалистов и специалистов таких сфер, таких как инженерия, медицина, спорт, архитектура, маркетинг и дизайн. Организатором соревнований является АНО «Центр развития инновационных технологий «ИТ-Планета». Кубок </w:t>
      </w:r>
      <w:proofErr w:type="spellStart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фиджитал</w:t>
      </w:r>
      <w:proofErr w:type="spellEnd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</w:t>
      </w:r>
      <w:proofErr w:type="spellStart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спорттех</w:t>
      </w:r>
      <w:proofErr w:type="spellEnd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инноваций 2024 – открытый молодёжный конкурс по созданию технологических инноваций в области физической культуры и спорта. Конкурс направлен на развитие отечественной спортивной индустрии, поиск, создание и развитие технологических инноваций в области физической культуры и спорта.</w:t>
      </w:r>
    </w:p>
    <w:p w:rsidR="00366ECE" w:rsidRPr="00366ECE" w:rsidRDefault="00366ECE" w:rsidP="00366EC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:rsidR="00366ECE" w:rsidRPr="00366ECE" w:rsidRDefault="00366ECE" w:rsidP="00366EC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Конкурсные номинации:</w:t>
      </w:r>
    </w:p>
    <w:p w:rsidR="00366ECE" w:rsidRPr="00366ECE" w:rsidRDefault="00366ECE" w:rsidP="00366EC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● Инновации в </w:t>
      </w:r>
      <w:proofErr w:type="spellStart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фиджитал</w:t>
      </w:r>
      <w:proofErr w:type="spellEnd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и технологических видах спорта</w:t>
      </w:r>
    </w:p>
    <w:p w:rsidR="00366ECE" w:rsidRPr="00366ECE" w:rsidRDefault="00366ECE" w:rsidP="00366EC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● Носимые устройства и умная одежда</w:t>
      </w:r>
    </w:p>
    <w:p w:rsidR="00366ECE" w:rsidRPr="00366ECE" w:rsidRDefault="00366ECE" w:rsidP="00366EC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● Цифровые среды и VR/AR технологии в спорте</w:t>
      </w:r>
    </w:p>
    <w:p w:rsidR="00366ECE" w:rsidRPr="00366ECE" w:rsidRDefault="00366ECE" w:rsidP="00366EC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● Инклюзивные и адаптивные технологии</w:t>
      </w:r>
    </w:p>
    <w:p w:rsidR="00366ECE" w:rsidRPr="00366ECE" w:rsidRDefault="00366ECE" w:rsidP="00366EC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● AI - </w:t>
      </w:r>
      <w:proofErr w:type="spellStart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спорттех</w:t>
      </w:r>
      <w:proofErr w:type="spellEnd"/>
    </w:p>
    <w:p w:rsidR="00366ECE" w:rsidRPr="00366ECE" w:rsidRDefault="00366ECE" w:rsidP="00366EC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:rsidR="00366ECE" w:rsidRDefault="00366ECE" w:rsidP="00366EC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К участию допускаются лица в возрасте от 18 до 35 лет. Приём проектов открыт до 31 марта 2024 года. Официальный сайт: </w:t>
      </w:r>
      <w:hyperlink r:id="rId6" w:history="1">
        <w:r w:rsidRPr="00143A08">
          <w:rPr>
            <w:rStyle w:val="a5"/>
            <w:rFonts w:ascii="Segoe UI" w:eastAsia="Times New Roman" w:hAnsi="Segoe UI" w:cs="Segoe UI"/>
            <w:sz w:val="26"/>
            <w:szCs w:val="26"/>
            <w:lang w:eastAsia="ru-RU"/>
          </w:rPr>
          <w:t>https://sporttechcup.braim.org/</w:t>
        </w:r>
      </w:hyperlink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.</w:t>
      </w:r>
    </w:p>
    <w:p w:rsidR="00366ECE" w:rsidRPr="00366ECE" w:rsidRDefault="00366ECE" w:rsidP="00366EC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366ECE" w:rsidRPr="00366ECE" w:rsidRDefault="00366ECE" w:rsidP="00366EC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Олимпиада «Терра-</w:t>
      </w:r>
      <w:proofErr w:type="spellStart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Политех</w:t>
      </w:r>
      <w:proofErr w:type="spellEnd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2024» направлена на цифровую трансформацию социальных функций образовательной организации как общественного института, его активную вовлеченность в региональную и государственную повестку посредством внедрения цифровых инноваций, создания социально-культурных и просветительских проектов, </w:t>
      </w:r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lastRenderedPageBreak/>
        <w:t xml:space="preserve">профессиональной ориентации и подготовки кадров для </w:t>
      </w:r>
      <w:proofErr w:type="spellStart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цифровизации</w:t>
      </w:r>
      <w:proofErr w:type="spellEnd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промышленных предприятий.</w:t>
      </w:r>
    </w:p>
    <w:p w:rsidR="00366ECE" w:rsidRPr="00366ECE" w:rsidRDefault="00366ECE" w:rsidP="00366EC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proofErr w:type="gramStart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● Конкурс «Архитектура Терра-</w:t>
      </w:r>
      <w:proofErr w:type="spellStart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Политех</w:t>
      </w:r>
      <w:proofErr w:type="spellEnd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» предполагает создание арт-объектов, снабженных QR-кодами быстрого доступа, которые позволят наблюдать объекты дополненной реальности, выходить на информационные, </w:t>
      </w:r>
      <w:proofErr w:type="spellStart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научнопопулярные</w:t>
      </w:r>
      <w:proofErr w:type="spellEnd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, </w:t>
      </w:r>
      <w:proofErr w:type="spellStart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профориентационные</w:t>
      </w:r>
      <w:proofErr w:type="spellEnd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статьи об физических, проектных, пространственных особенностях объекта.</w:t>
      </w:r>
      <w:proofErr w:type="gramEnd"/>
    </w:p>
    <w:p w:rsidR="00366ECE" w:rsidRPr="00366ECE" w:rsidRDefault="00366ECE" w:rsidP="00366EC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●Конкурс «Технология Терра-</w:t>
      </w:r>
      <w:proofErr w:type="spellStart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Политех</w:t>
      </w:r>
      <w:proofErr w:type="spellEnd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» направлен на формирование научн</w:t>
      </w:r>
      <w:proofErr w:type="gramStart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о-</w:t>
      </w:r>
      <w:proofErr w:type="gramEnd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популярного и образовательного пространства вокруг передового </w:t>
      </w:r>
      <w:proofErr w:type="spellStart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научноисследовательского</w:t>
      </w:r>
      <w:proofErr w:type="spellEnd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лабораторного технологического оборудования.</w:t>
      </w:r>
    </w:p>
    <w:p w:rsidR="00366ECE" w:rsidRDefault="00366ECE" w:rsidP="00366EC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● Конкурс «Оцифровка Терра-</w:t>
      </w:r>
      <w:proofErr w:type="spellStart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Политех</w:t>
      </w:r>
      <w:proofErr w:type="spellEnd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» направлен на формирование информационного поля вокруг сети существующих объектов, путем расположения на них информационных табличек с QR-кодами быстрого доступа. Приём проектов проходит до 31 марта 2024 года. Официальный сайт: </w:t>
      </w:r>
      <w:hyperlink r:id="rId7" w:history="1">
        <w:r w:rsidRPr="00143A08">
          <w:rPr>
            <w:rStyle w:val="a5"/>
            <w:rFonts w:ascii="Segoe UI" w:eastAsia="Times New Roman" w:hAnsi="Segoe UI" w:cs="Segoe UI"/>
            <w:sz w:val="26"/>
            <w:szCs w:val="26"/>
            <w:lang w:eastAsia="ru-RU"/>
          </w:rPr>
          <w:t>https://terrapolitech.braim.org/</w:t>
        </w:r>
      </w:hyperlink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.</w:t>
      </w:r>
    </w:p>
    <w:p w:rsidR="00366ECE" w:rsidRPr="00366ECE" w:rsidRDefault="00366ECE" w:rsidP="00366EC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</w:p>
    <w:p w:rsidR="00366ECE" w:rsidRPr="00366ECE" w:rsidRDefault="00366ECE" w:rsidP="00366EC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Неограниченные возможности – программа по командной разработке инновационных проектов, улучшающих жизнь людей с инвалидностью и ОВЗ. Участники программы получают возможность реализовать свои идеи инклюзивных технологических проектов при поддержке экспертов, обрести опыт и знания в области проектной деятельности, а также новые профессиональные и гибкие навыки, которые помогут в более качественной проработке и реализации решений.</w:t>
      </w:r>
    </w:p>
    <w:p w:rsidR="00366ECE" w:rsidRPr="00366ECE" w:rsidRDefault="00366ECE" w:rsidP="00366EC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Направления программы:</w:t>
      </w:r>
    </w:p>
    <w:p w:rsidR="00366ECE" w:rsidRPr="00366ECE" w:rsidRDefault="00366ECE" w:rsidP="00366EC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● Зрение – разработка проектов для слепых и слабовидящих людей.</w:t>
      </w:r>
    </w:p>
    <w:p w:rsidR="00366ECE" w:rsidRPr="00366ECE" w:rsidRDefault="00366ECE" w:rsidP="00366EC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● Слух – разработка проектов для людей с полным или частичным нарушением слуха.</w:t>
      </w:r>
    </w:p>
    <w:p w:rsidR="00366ECE" w:rsidRPr="00366ECE" w:rsidRDefault="00366ECE" w:rsidP="00366EC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● Движение – разработка проектов для людей с повреждениями </w:t>
      </w:r>
      <w:proofErr w:type="spellStart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опорнодвигательного</w:t>
      </w:r>
      <w:proofErr w:type="spellEnd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аппарата.</w:t>
      </w:r>
    </w:p>
    <w:p w:rsidR="00366ECE" w:rsidRPr="00366ECE" w:rsidRDefault="00366ECE" w:rsidP="00366EC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● Мышление – разработка проектов для людей с ментальными особенностями.</w:t>
      </w:r>
    </w:p>
    <w:p w:rsidR="00366ECE" w:rsidRPr="00366ECE" w:rsidRDefault="00366ECE" w:rsidP="00366EC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● Взаимодействие – разработка цифровых проектов, улучшающих коммуникацию людей с инвалидностью.</w:t>
      </w:r>
    </w:p>
    <w:p w:rsidR="00366ECE" w:rsidRDefault="00366ECE" w:rsidP="00366EC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● Продвижение – разработка коммуникационной стратегии для </w:t>
      </w:r>
      <w:proofErr w:type="spellStart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стартапа</w:t>
      </w:r>
      <w:proofErr w:type="spellEnd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, </w:t>
      </w:r>
      <w:proofErr w:type="gramStart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разрабатывающего</w:t>
      </w:r>
      <w:proofErr w:type="gramEnd"/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 xml:space="preserve"> инклюзивные инновации. В программе могут принимать участие лица старше 18 лет без верхнего ограничения по возрасту, как с ОВЗ, так и без них. Приём проектов осуществляется до 30 апреля 2024 года. Официальный сайт: </w:t>
      </w:r>
      <w:hyperlink r:id="rId8" w:history="1">
        <w:r w:rsidRPr="00143A08">
          <w:rPr>
            <w:rStyle w:val="a5"/>
            <w:rFonts w:ascii="Segoe UI" w:eastAsia="Times New Roman" w:hAnsi="Segoe UI" w:cs="Segoe UI"/>
            <w:sz w:val="26"/>
            <w:szCs w:val="26"/>
            <w:lang w:eastAsia="ru-RU"/>
          </w:rPr>
          <w:t>https://upcontest.ru/</w:t>
        </w:r>
      </w:hyperlink>
      <w:r w:rsidRPr="00366ECE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.</w:t>
      </w:r>
    </w:p>
    <w:p w:rsidR="00366ECE" w:rsidRPr="00366ECE" w:rsidRDefault="00366ECE" w:rsidP="00366ECE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bookmarkStart w:id="0" w:name="_GoBack"/>
      <w:bookmarkEnd w:id="0"/>
    </w:p>
    <w:p w:rsidR="00EB38A6" w:rsidRDefault="00EB38A6"/>
    <w:sectPr w:rsidR="00EB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E1"/>
    <w:rsid w:val="00366ECE"/>
    <w:rsid w:val="004062E1"/>
    <w:rsid w:val="00EB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E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6E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E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6E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conte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rrapolitech.braim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porttechcup.braim.org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2024-04-08T03:42:00Z</dcterms:created>
  <dcterms:modified xsi:type="dcterms:W3CDTF">2024-04-08T03:43:00Z</dcterms:modified>
</cp:coreProperties>
</file>